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1F5A70" w:rsidRDefault="006B7050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E4FE081" wp14:editId="19649214">
            <wp:simplePos x="0" y="0"/>
            <wp:positionH relativeFrom="column">
              <wp:posOffset>2704465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6ED" w:rsidRPr="001F5A70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1F5A70" w:rsidRDefault="006F76ED" w:rsidP="006B2016">
      <w:pPr>
        <w:pStyle w:val="3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r w:rsidRPr="001F5A70">
        <w:rPr>
          <w:rFonts w:ascii="Arial" w:hAnsi="Arial" w:cs="Arial"/>
          <w:b w:val="0"/>
          <w:sz w:val="24"/>
          <w:szCs w:val="24"/>
        </w:rPr>
        <w:t>АДМИНИСТРАЦИЯ</w:t>
      </w:r>
    </w:p>
    <w:p w:rsidR="006F76ED" w:rsidRPr="001F5A70" w:rsidRDefault="006F76ED" w:rsidP="006B2016">
      <w:pPr>
        <w:jc w:val="center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КАЛАЧЁВСКОГО  МУНИЦИПАЛЬНОГО РАЙОНА</w:t>
      </w:r>
    </w:p>
    <w:p w:rsidR="006F76ED" w:rsidRPr="001F5A70" w:rsidRDefault="006F76ED" w:rsidP="006B2016">
      <w:pPr>
        <w:pStyle w:val="5"/>
        <w:spacing w:before="0" w:after="0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1F5A70">
        <w:rPr>
          <w:rFonts w:ascii="Arial" w:hAnsi="Arial" w:cs="Arial"/>
          <w:b w:val="0"/>
          <w:i w:val="0"/>
          <w:sz w:val="24"/>
          <w:szCs w:val="24"/>
        </w:rPr>
        <w:t>ВОЛГОГРАДСКОЙ  ОБЛАСТИ</w:t>
      </w:r>
    </w:p>
    <w:p w:rsidR="006F76ED" w:rsidRPr="001F5A70" w:rsidRDefault="006B7050" w:rsidP="006B2016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1F5A7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244BB3E" wp14:editId="61D01948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6195" t="34925" r="3619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6F76ED" w:rsidRPr="001F5A70" w:rsidRDefault="00111DAF" w:rsidP="006B2016">
      <w:pPr>
        <w:pStyle w:val="4"/>
        <w:jc w:val="center"/>
        <w:rPr>
          <w:rFonts w:ascii="Arial" w:hAnsi="Arial" w:cs="Arial"/>
          <w:b w:val="0"/>
          <w:sz w:val="24"/>
          <w:szCs w:val="24"/>
        </w:rPr>
      </w:pPr>
      <w:r w:rsidRPr="001F5A70">
        <w:rPr>
          <w:rFonts w:ascii="Arial" w:hAnsi="Arial" w:cs="Arial"/>
          <w:b w:val="0"/>
          <w:sz w:val="24"/>
          <w:szCs w:val="24"/>
        </w:rPr>
        <w:t>ПОСТАНОВЛЕНИ</w:t>
      </w:r>
      <w:r w:rsidR="005E3C21" w:rsidRPr="001F5A70">
        <w:rPr>
          <w:rFonts w:ascii="Arial" w:hAnsi="Arial" w:cs="Arial"/>
          <w:b w:val="0"/>
          <w:sz w:val="24"/>
          <w:szCs w:val="24"/>
        </w:rPr>
        <w:t>Е</w:t>
      </w:r>
    </w:p>
    <w:p w:rsidR="006F76ED" w:rsidRPr="001F5A70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1F5A70" w:rsidRDefault="009E26A3" w:rsidP="006B2016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от</w:t>
      </w:r>
      <w:r w:rsidR="004D5C28" w:rsidRPr="001F5A70">
        <w:rPr>
          <w:rFonts w:ascii="Arial" w:hAnsi="Arial" w:cs="Arial"/>
          <w:sz w:val="24"/>
          <w:szCs w:val="24"/>
        </w:rPr>
        <w:t xml:space="preserve"> </w:t>
      </w:r>
      <w:r w:rsidR="00F90E76" w:rsidRPr="001F5A70">
        <w:rPr>
          <w:rFonts w:ascii="Arial" w:hAnsi="Arial" w:cs="Arial"/>
          <w:sz w:val="24"/>
          <w:szCs w:val="24"/>
        </w:rPr>
        <w:t xml:space="preserve"> </w:t>
      </w:r>
      <w:r w:rsidR="00384DD0" w:rsidRPr="001F5A70">
        <w:rPr>
          <w:rFonts w:ascii="Arial" w:hAnsi="Arial" w:cs="Arial"/>
          <w:sz w:val="24"/>
          <w:szCs w:val="24"/>
        </w:rPr>
        <w:t>01.09.2025</w:t>
      </w:r>
      <w:r w:rsidR="005E3C21" w:rsidRPr="001F5A70">
        <w:rPr>
          <w:rFonts w:ascii="Arial" w:hAnsi="Arial" w:cs="Arial"/>
          <w:sz w:val="24"/>
          <w:szCs w:val="24"/>
        </w:rPr>
        <w:t xml:space="preserve"> </w:t>
      </w:r>
      <w:r w:rsidR="004D5C28" w:rsidRPr="001F5A70">
        <w:rPr>
          <w:rFonts w:ascii="Arial" w:hAnsi="Arial" w:cs="Arial"/>
          <w:sz w:val="24"/>
          <w:szCs w:val="24"/>
        </w:rPr>
        <w:t>г</w:t>
      </w:r>
      <w:r w:rsidR="005E3C21" w:rsidRPr="001F5A70">
        <w:rPr>
          <w:rFonts w:ascii="Arial" w:hAnsi="Arial" w:cs="Arial"/>
          <w:sz w:val="24"/>
          <w:szCs w:val="24"/>
        </w:rPr>
        <w:t>ода</w:t>
      </w:r>
      <w:r w:rsidR="00BE688B" w:rsidRPr="001F5A70">
        <w:rPr>
          <w:rFonts w:ascii="Arial" w:hAnsi="Arial" w:cs="Arial"/>
          <w:sz w:val="24"/>
          <w:szCs w:val="24"/>
        </w:rPr>
        <w:t xml:space="preserve">               №</w:t>
      </w:r>
      <w:r w:rsidR="002259E4" w:rsidRPr="001F5A70">
        <w:rPr>
          <w:rFonts w:ascii="Arial" w:hAnsi="Arial" w:cs="Arial"/>
          <w:sz w:val="24"/>
          <w:szCs w:val="24"/>
        </w:rPr>
        <w:t xml:space="preserve"> </w:t>
      </w:r>
      <w:r w:rsidR="00384DD0" w:rsidRPr="001F5A70">
        <w:rPr>
          <w:rFonts w:ascii="Arial" w:hAnsi="Arial" w:cs="Arial"/>
          <w:sz w:val="24"/>
          <w:szCs w:val="24"/>
        </w:rPr>
        <w:t>98</w:t>
      </w:r>
      <w:r w:rsidR="00066252" w:rsidRPr="001F5A70">
        <w:rPr>
          <w:rFonts w:ascii="Arial" w:hAnsi="Arial" w:cs="Arial"/>
          <w:sz w:val="24"/>
          <w:szCs w:val="24"/>
        </w:rPr>
        <w:t>5</w:t>
      </w:r>
    </w:p>
    <w:p w:rsidR="00BE688B" w:rsidRPr="001F5A70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066252" w:rsidRPr="001F5A70" w:rsidRDefault="00066252" w:rsidP="00066252">
      <w:pPr>
        <w:pStyle w:val="a8"/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  <w:lang w:eastAsia="ru-RU"/>
        </w:rPr>
        <w:t xml:space="preserve">Об утверждении Порядка </w:t>
      </w:r>
      <w:r w:rsidRPr="001F5A70">
        <w:rPr>
          <w:rFonts w:ascii="Arial" w:hAnsi="Arial" w:cs="Arial"/>
          <w:sz w:val="24"/>
          <w:szCs w:val="24"/>
        </w:rPr>
        <w:t xml:space="preserve">принятия решения о  реализации проекта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>-частного партнерства, если публичным партнером является  Калачевский  муниципальный район Волгоградской области либо планируется проведение совместного конкурса с  участием Калачевского муниципального района Волгоградской области</w:t>
      </w:r>
    </w:p>
    <w:p w:rsidR="004C61A6" w:rsidRPr="001F5A70" w:rsidRDefault="004C61A6" w:rsidP="004C61A6">
      <w:pPr>
        <w:jc w:val="center"/>
        <w:rPr>
          <w:rFonts w:ascii="Arial" w:hAnsi="Arial" w:cs="Arial"/>
          <w:sz w:val="24"/>
          <w:szCs w:val="24"/>
        </w:rPr>
      </w:pPr>
    </w:p>
    <w:p w:rsidR="004C61A6" w:rsidRPr="001F5A70" w:rsidRDefault="004C61A6" w:rsidP="004C61A6">
      <w:pPr>
        <w:jc w:val="center"/>
        <w:rPr>
          <w:rFonts w:ascii="Arial" w:hAnsi="Arial" w:cs="Arial"/>
          <w:sz w:val="24"/>
          <w:szCs w:val="24"/>
        </w:rPr>
      </w:pPr>
    </w:p>
    <w:p w:rsidR="00752738" w:rsidRPr="001F5A70" w:rsidRDefault="00752738" w:rsidP="00384DD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      </w:t>
      </w:r>
      <w:r w:rsidR="00066252" w:rsidRPr="001F5A70"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066252" w:rsidRPr="001F5A70">
        <w:rPr>
          <w:rFonts w:ascii="Arial" w:hAnsi="Arial" w:cs="Arial"/>
          <w:sz w:val="24"/>
          <w:szCs w:val="24"/>
        </w:rPr>
        <w:t xml:space="preserve">В соответствии с  Федеральным законом от 13.07.2015 г. № 224-ФЗ «О государственно-частном партнерстве, </w:t>
      </w:r>
      <w:proofErr w:type="spellStart"/>
      <w:r w:rsidR="00066252"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="00066252" w:rsidRPr="001F5A70">
        <w:rPr>
          <w:rFonts w:ascii="Arial" w:hAnsi="Arial" w:cs="Arial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Федерации», руководствуясь Федеральным законом от 06.10.2003 № 131-ФЗ "Об общих принципах организации местного самоуправления в Российской Федерации"</w:t>
      </w:r>
      <w:r w:rsidR="000B7816" w:rsidRPr="001F5A70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1F5A70">
          <w:rPr>
            <w:rFonts w:ascii="Arial" w:hAnsi="Arial" w:cs="Arial"/>
            <w:sz w:val="24"/>
            <w:szCs w:val="24"/>
          </w:rPr>
          <w:t>Уставом</w:t>
        </w:r>
      </w:hyperlink>
      <w:r w:rsidRPr="001F5A70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  <w:r w:rsidR="005E3C21" w:rsidRPr="001F5A70">
        <w:rPr>
          <w:rFonts w:ascii="Arial" w:hAnsi="Arial" w:cs="Arial"/>
          <w:sz w:val="24"/>
          <w:szCs w:val="24"/>
        </w:rPr>
        <w:t>Волгоградской области</w:t>
      </w:r>
      <w:proofErr w:type="gramEnd"/>
    </w:p>
    <w:p w:rsidR="00C34B01" w:rsidRPr="001F5A70" w:rsidRDefault="005219FD" w:rsidP="00F60A20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постановляет</w:t>
      </w:r>
      <w:r w:rsidR="00C34B01" w:rsidRPr="001F5A70">
        <w:rPr>
          <w:rFonts w:ascii="Arial" w:hAnsi="Arial" w:cs="Arial"/>
          <w:sz w:val="24"/>
          <w:szCs w:val="24"/>
        </w:rPr>
        <w:t>:</w:t>
      </w:r>
    </w:p>
    <w:p w:rsidR="00963568" w:rsidRPr="001F5A70" w:rsidRDefault="00963568" w:rsidP="00F60A20">
      <w:pPr>
        <w:jc w:val="both"/>
        <w:rPr>
          <w:rFonts w:ascii="Arial" w:hAnsi="Arial" w:cs="Arial"/>
          <w:sz w:val="24"/>
          <w:szCs w:val="24"/>
        </w:rPr>
      </w:pPr>
    </w:p>
    <w:p w:rsidR="00384DD0" w:rsidRPr="001F5A70" w:rsidRDefault="00384DD0" w:rsidP="00384DD0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1</w:t>
      </w:r>
      <w:r w:rsidR="008F4440" w:rsidRPr="001F5A70">
        <w:rPr>
          <w:rFonts w:ascii="Arial" w:hAnsi="Arial" w:cs="Arial"/>
          <w:sz w:val="24"/>
          <w:szCs w:val="24"/>
        </w:rPr>
        <w:t>.</w:t>
      </w:r>
      <w:r w:rsidRPr="001F5A70">
        <w:rPr>
          <w:rFonts w:ascii="Arial" w:hAnsi="Arial" w:cs="Arial"/>
          <w:sz w:val="24"/>
          <w:szCs w:val="24"/>
        </w:rPr>
        <w:t xml:space="preserve"> </w:t>
      </w:r>
      <w:r w:rsidR="00066252" w:rsidRPr="001F5A70">
        <w:rPr>
          <w:rFonts w:ascii="Arial" w:hAnsi="Arial" w:cs="Arial"/>
          <w:sz w:val="24"/>
          <w:szCs w:val="24"/>
        </w:rPr>
        <w:t xml:space="preserve">Утвердить Порядок принятия решения о  реализации проекта </w:t>
      </w:r>
      <w:proofErr w:type="spellStart"/>
      <w:r w:rsidR="00066252"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="00066252" w:rsidRPr="001F5A70">
        <w:rPr>
          <w:rFonts w:ascii="Arial" w:hAnsi="Arial" w:cs="Arial"/>
          <w:sz w:val="24"/>
          <w:szCs w:val="24"/>
        </w:rPr>
        <w:t>-частного партнерства, если публичным партнером является  Калачевский  муниципальный район Волгоградской области либо планируется проведение совместного конкурса с  участием Калачевского муниципального района Волгоградской области, согласно приложению</w:t>
      </w:r>
      <w:r w:rsidRPr="001F5A70">
        <w:rPr>
          <w:rFonts w:ascii="Arial" w:hAnsi="Arial" w:cs="Arial"/>
          <w:sz w:val="24"/>
          <w:szCs w:val="24"/>
        </w:rPr>
        <w:t>.</w:t>
      </w:r>
    </w:p>
    <w:p w:rsidR="00C34B01" w:rsidRPr="001F5A70" w:rsidRDefault="00CC4F8D" w:rsidP="00384DD0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2</w:t>
      </w:r>
      <w:r w:rsidR="00C34B01" w:rsidRPr="001F5A70">
        <w:rPr>
          <w:rFonts w:ascii="Arial" w:hAnsi="Arial" w:cs="Arial"/>
          <w:sz w:val="24"/>
          <w:szCs w:val="24"/>
        </w:rPr>
        <w:t>.</w:t>
      </w:r>
      <w:r w:rsidR="0004430D" w:rsidRPr="001F5A70">
        <w:rPr>
          <w:rFonts w:ascii="Arial" w:hAnsi="Arial" w:cs="Arial"/>
          <w:sz w:val="24"/>
          <w:szCs w:val="24"/>
        </w:rPr>
        <w:t xml:space="preserve">   </w:t>
      </w:r>
      <w:r w:rsidR="00C34B01" w:rsidRPr="001F5A70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5E3C21" w:rsidRPr="001F5A70" w:rsidRDefault="00CC4F8D" w:rsidP="00C92B7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3</w:t>
      </w:r>
      <w:r w:rsidR="00C92B79" w:rsidRPr="001F5A70">
        <w:rPr>
          <w:rFonts w:ascii="Arial" w:hAnsi="Arial" w:cs="Arial"/>
          <w:sz w:val="24"/>
          <w:szCs w:val="24"/>
        </w:rPr>
        <w:t>.</w:t>
      </w:r>
      <w:r w:rsidR="005E3C21" w:rsidRPr="001F5A70">
        <w:rPr>
          <w:rFonts w:ascii="Arial" w:hAnsi="Arial" w:cs="Arial"/>
          <w:sz w:val="24"/>
          <w:szCs w:val="24"/>
        </w:rPr>
        <w:t xml:space="preserve">   Контроль исполнения настоящего постановления </w:t>
      </w:r>
      <w:r w:rsidR="009D2BE0" w:rsidRPr="001F5A70">
        <w:rPr>
          <w:rFonts w:ascii="Arial" w:hAnsi="Arial" w:cs="Arial"/>
          <w:sz w:val="24"/>
          <w:szCs w:val="24"/>
        </w:rPr>
        <w:t>оставляю за собой</w:t>
      </w:r>
      <w:r w:rsidR="005E3C21" w:rsidRPr="001F5A70">
        <w:rPr>
          <w:rFonts w:ascii="Arial" w:hAnsi="Arial" w:cs="Arial"/>
          <w:sz w:val="24"/>
          <w:szCs w:val="24"/>
        </w:rPr>
        <w:t>.</w:t>
      </w:r>
    </w:p>
    <w:p w:rsidR="005E3C21" w:rsidRPr="001F5A70" w:rsidRDefault="005E3C21" w:rsidP="006B201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34B01" w:rsidRPr="001F5A70" w:rsidRDefault="00C34B01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1F5A70" w:rsidRDefault="00274FF4" w:rsidP="006B2016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Глава</w:t>
      </w:r>
      <w:r w:rsidR="00DB044B" w:rsidRPr="001F5A70">
        <w:rPr>
          <w:rFonts w:ascii="Arial" w:hAnsi="Arial" w:cs="Arial"/>
          <w:sz w:val="24"/>
          <w:szCs w:val="24"/>
        </w:rPr>
        <w:t xml:space="preserve"> </w:t>
      </w:r>
      <w:r w:rsidR="003F0953" w:rsidRPr="001F5A70">
        <w:rPr>
          <w:rFonts w:ascii="Arial" w:hAnsi="Arial" w:cs="Arial"/>
          <w:sz w:val="24"/>
          <w:szCs w:val="24"/>
        </w:rPr>
        <w:t>Калачё</w:t>
      </w:r>
      <w:r w:rsidR="00BE688B" w:rsidRPr="001F5A70">
        <w:rPr>
          <w:rFonts w:ascii="Arial" w:hAnsi="Arial" w:cs="Arial"/>
          <w:sz w:val="24"/>
          <w:szCs w:val="24"/>
        </w:rPr>
        <w:t xml:space="preserve">вского </w:t>
      </w:r>
    </w:p>
    <w:p w:rsidR="00BE688B" w:rsidRPr="001F5A70" w:rsidRDefault="00BE688B" w:rsidP="006B2016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муниц</w:t>
      </w:r>
      <w:r w:rsidR="00717ADD" w:rsidRPr="001F5A70">
        <w:rPr>
          <w:rFonts w:ascii="Arial" w:hAnsi="Arial" w:cs="Arial"/>
          <w:sz w:val="24"/>
          <w:szCs w:val="24"/>
        </w:rPr>
        <w:t xml:space="preserve">ипального района        </w:t>
      </w:r>
      <w:r w:rsidR="004F416A" w:rsidRPr="001F5A70">
        <w:rPr>
          <w:rFonts w:ascii="Arial" w:hAnsi="Arial" w:cs="Arial"/>
          <w:sz w:val="24"/>
          <w:szCs w:val="24"/>
        </w:rPr>
        <w:t xml:space="preserve">                        </w:t>
      </w:r>
      <w:r w:rsidR="00CC4F8D" w:rsidRPr="001F5A70">
        <w:rPr>
          <w:rFonts w:ascii="Arial" w:hAnsi="Arial" w:cs="Arial"/>
          <w:sz w:val="24"/>
          <w:szCs w:val="24"/>
        </w:rPr>
        <w:t xml:space="preserve">                            Р.С. Горбатый</w:t>
      </w:r>
    </w:p>
    <w:p w:rsidR="00C92B79" w:rsidRPr="001F5A70" w:rsidRDefault="00C92B79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04430D" w:rsidRPr="001F5A70" w:rsidRDefault="0004430D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04430D" w:rsidRPr="001F5A70" w:rsidRDefault="0004430D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04430D" w:rsidRPr="001F5A70" w:rsidRDefault="0004430D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8F4440" w:rsidRPr="001F5A7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8F4440" w:rsidRPr="001F5A7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8F4440" w:rsidRPr="001F5A7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8F4440" w:rsidRPr="001F5A7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8F444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F5A70" w:rsidRPr="001F5A70" w:rsidRDefault="001F5A70" w:rsidP="001C506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FA3EC1" w:rsidRPr="001F5A70" w:rsidRDefault="00FA3EC1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8F4440" w:rsidRPr="001F5A70" w:rsidRDefault="001F5A70" w:rsidP="008F4440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1F5A70">
        <w:rPr>
          <w:rFonts w:ascii="Arial" w:hAnsi="Arial" w:cs="Arial"/>
          <w:sz w:val="24"/>
          <w:szCs w:val="24"/>
        </w:rPr>
        <w:lastRenderedPageBreak/>
        <w:t>У</w:t>
      </w:r>
      <w:r w:rsidR="008F4440" w:rsidRPr="001F5A70">
        <w:rPr>
          <w:rFonts w:ascii="Arial" w:hAnsi="Arial" w:cs="Arial"/>
          <w:sz w:val="24"/>
          <w:szCs w:val="24"/>
        </w:rPr>
        <w:t>твержден</w:t>
      </w:r>
      <w:proofErr w:type="gramEnd"/>
      <w:r w:rsidR="008F4440" w:rsidRPr="001F5A70">
        <w:rPr>
          <w:rFonts w:ascii="Arial" w:hAnsi="Arial" w:cs="Arial"/>
          <w:sz w:val="24"/>
          <w:szCs w:val="24"/>
        </w:rPr>
        <w:t xml:space="preserve"> Постановлением </w:t>
      </w:r>
    </w:p>
    <w:p w:rsidR="008F4440" w:rsidRPr="001F5A70" w:rsidRDefault="008F4440" w:rsidP="008F4440">
      <w:pPr>
        <w:jc w:val="right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Администрации Калачевского </w:t>
      </w:r>
    </w:p>
    <w:p w:rsidR="008F4440" w:rsidRPr="001F5A70" w:rsidRDefault="008F4440" w:rsidP="008F4440">
      <w:pPr>
        <w:jc w:val="right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муниципального района</w:t>
      </w:r>
    </w:p>
    <w:p w:rsidR="008F4440" w:rsidRPr="001F5A70" w:rsidRDefault="008F4440" w:rsidP="008F4440">
      <w:pPr>
        <w:jc w:val="right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№</w:t>
      </w:r>
      <w:r w:rsidR="004A146E" w:rsidRPr="001F5A70">
        <w:rPr>
          <w:rFonts w:ascii="Arial" w:hAnsi="Arial" w:cs="Arial"/>
          <w:sz w:val="24"/>
          <w:szCs w:val="24"/>
        </w:rPr>
        <w:t xml:space="preserve"> 985</w:t>
      </w:r>
      <w:r w:rsidRPr="001F5A70">
        <w:rPr>
          <w:rFonts w:ascii="Arial" w:hAnsi="Arial" w:cs="Arial"/>
          <w:sz w:val="24"/>
          <w:szCs w:val="24"/>
        </w:rPr>
        <w:t xml:space="preserve">  от </w:t>
      </w:r>
      <w:r w:rsidR="004A146E" w:rsidRPr="001F5A70">
        <w:rPr>
          <w:rFonts w:ascii="Arial" w:hAnsi="Arial" w:cs="Arial"/>
          <w:sz w:val="24"/>
          <w:szCs w:val="24"/>
        </w:rPr>
        <w:t>01.09.</w:t>
      </w:r>
      <w:r w:rsidRPr="001F5A70">
        <w:rPr>
          <w:rFonts w:ascii="Arial" w:hAnsi="Arial" w:cs="Arial"/>
          <w:sz w:val="24"/>
          <w:szCs w:val="24"/>
        </w:rPr>
        <w:t>2025</w:t>
      </w:r>
    </w:p>
    <w:p w:rsidR="008F4440" w:rsidRPr="001F5A70" w:rsidRDefault="008F4440" w:rsidP="001C506D">
      <w:pPr>
        <w:jc w:val="center"/>
        <w:rPr>
          <w:rFonts w:ascii="Arial" w:hAnsi="Arial" w:cs="Arial"/>
          <w:b/>
          <w:sz w:val="24"/>
          <w:szCs w:val="24"/>
        </w:rPr>
      </w:pPr>
    </w:p>
    <w:p w:rsidR="001C506D" w:rsidRPr="001F5A70" w:rsidRDefault="001C506D" w:rsidP="001C506D">
      <w:pPr>
        <w:jc w:val="center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ПОРЯДОК</w:t>
      </w:r>
    </w:p>
    <w:p w:rsidR="001C506D" w:rsidRPr="001F5A70" w:rsidRDefault="00066252" w:rsidP="001C506D">
      <w:pPr>
        <w:jc w:val="center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принятия решения о  реализации проекта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>-частного партнерства, если публичным партнером является  Калачевский  муниципальный район Волгоградской области либо планируется проведение совместного конкурса с  участием Калачевского муниципального района Волгоградской области</w:t>
      </w:r>
    </w:p>
    <w:p w:rsidR="001C506D" w:rsidRPr="001F5A70" w:rsidRDefault="001C506D" w:rsidP="001C506D">
      <w:pPr>
        <w:jc w:val="both"/>
        <w:rPr>
          <w:rFonts w:ascii="Arial" w:hAnsi="Arial" w:cs="Arial"/>
          <w:b/>
          <w:sz w:val="24"/>
          <w:szCs w:val="24"/>
        </w:rPr>
      </w:pPr>
      <w:r w:rsidRPr="001F5A70">
        <w:rPr>
          <w:rFonts w:ascii="Arial" w:hAnsi="Arial" w:cs="Arial"/>
          <w:b/>
          <w:sz w:val="24"/>
          <w:szCs w:val="24"/>
        </w:rPr>
        <w:t xml:space="preserve"> </w:t>
      </w:r>
    </w:p>
    <w:p w:rsidR="001C506D" w:rsidRPr="001F5A70" w:rsidRDefault="001C506D" w:rsidP="001C506D">
      <w:pPr>
        <w:jc w:val="both"/>
        <w:rPr>
          <w:rFonts w:ascii="Arial" w:hAnsi="Arial" w:cs="Arial"/>
          <w:b/>
          <w:sz w:val="24"/>
          <w:szCs w:val="24"/>
        </w:rPr>
      </w:pP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1F5A70">
        <w:rPr>
          <w:rFonts w:ascii="Arial" w:hAnsi="Arial" w:cs="Arial"/>
          <w:sz w:val="24"/>
          <w:szCs w:val="24"/>
        </w:rPr>
        <w:t xml:space="preserve">Настоящий Порядок принятия решения о  реализации проекта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 xml:space="preserve">-частного партнерства, если публичным партнером является  Калачевский  муниципальный район Волгоградской области либо планируется проведение совместного конкурса с  участием Калачевского муниципального района Волгоградской области (далее - Порядок) устанавливает процедуру принятия решения о реализации проекта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>-частного партнерства, если публичным партнером является  Калачевский  муниципальный район Волгоградской области либо планируется проведение совместного конкурса с  участием Калачевского муниципального района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Волгоградской области (за исключением случаев проведения совместного конкурса с участием Российской Федерации, субъекта Российской Федерации).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2. Понятия и термины, используемые в настоящем Порядке, применяются в значениях, определенных Федеральным законом от 13.07.2015 г. № 224-ФЗ «О государственно-частном партнерстве,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Федерации» (далее – Федеральный закон № 224-ФЗ).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3. Основными целями реализации на территории городского поселения проектов </w:t>
      </w:r>
      <w:proofErr w:type="spellStart"/>
      <w:r w:rsidRPr="001F5A70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1F5A70">
        <w:rPr>
          <w:rFonts w:ascii="Arial" w:hAnsi="Arial" w:cs="Arial"/>
          <w:sz w:val="24"/>
          <w:szCs w:val="24"/>
        </w:rPr>
        <w:t>-частного партнерства (далее – проекты МЧП) являются: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- привлечения в экономику городского поселения частных инвестиций;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- обеспечения доступности товаров, работ, услуг и повышения их качества на территории </w:t>
      </w:r>
      <w:proofErr w:type="spellStart"/>
      <w:r w:rsidRPr="001F5A70">
        <w:rPr>
          <w:rFonts w:ascii="Arial" w:hAnsi="Arial" w:cs="Arial"/>
          <w:sz w:val="24"/>
          <w:szCs w:val="24"/>
        </w:rPr>
        <w:t>Котельниковского</w:t>
      </w:r>
      <w:proofErr w:type="spellEnd"/>
      <w:r w:rsidRPr="001F5A70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4. Решение о реализации проекта МЧП принимается Главой Калачевского муниципального района после предварительного рассмотрения в коллегиальном порядке проекта МЧП комиссией, состоящей из первого заместителя главы Калачевского муниципального района и специалистов администрации Калачевского муниципального района и дачи ею  положительного заключения, в срок, не превышающий тридцати дней со дня получения положительного заключения.</w:t>
      </w:r>
    </w:p>
    <w:p w:rsidR="00116CC1" w:rsidRPr="001F5A70" w:rsidRDefault="00116CC1" w:rsidP="004A14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Рассмотрение предложения о реализации проекта МЧП и подготовку решения по результатам рассмотрения такого предложения в </w:t>
      </w:r>
      <w:hyperlink r:id="rId9" w:history="1">
        <w:r w:rsidRPr="001F5A70">
          <w:rPr>
            <w:rStyle w:val="a9"/>
            <w:rFonts w:ascii="Arial" w:hAnsi="Arial" w:cs="Arial"/>
            <w:sz w:val="24"/>
            <w:szCs w:val="24"/>
          </w:rPr>
          <w:t>порядке</w:t>
        </w:r>
      </w:hyperlink>
      <w:r w:rsidRPr="001F5A70">
        <w:rPr>
          <w:rFonts w:ascii="Arial" w:hAnsi="Arial" w:cs="Arial"/>
          <w:sz w:val="24"/>
          <w:szCs w:val="24"/>
        </w:rPr>
        <w:t>, установленном Правительством Российской Федерации, подготовку проекта решения главы Калачевского муниципального района о реализации проекта МЧП обеспечивает комиссия.</w:t>
      </w:r>
    </w:p>
    <w:p w:rsidR="00116CC1" w:rsidRPr="001F5A70" w:rsidRDefault="00116CC1" w:rsidP="004A146E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1F5A70">
        <w:rPr>
          <w:rFonts w:ascii="Arial" w:hAnsi="Arial" w:cs="Arial"/>
          <w:sz w:val="24"/>
          <w:szCs w:val="24"/>
        </w:rPr>
        <w:t>В случае если публичным партнером принято решение о направлении предложения о реализации проекта МЧП на рассмотрение в администрацию Калачевского муниципального района в целях оценки эффективности проекта и определения его сравнительного преимущества, комиссия в течение 10 дней со дня принятия этого решения обеспечивает направление на рассмотрение Главе предложения о реализации проекта МЧП, соответствующее решение, копии протоколов предварительных переговоров и (или) переговоров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(в случае если эти переговоры были проведены), а также иные сведения, определенные требованиями к сведениям, содержащимся в предложении о реализации проекта МЧП.</w:t>
      </w:r>
    </w:p>
    <w:p w:rsidR="00116CC1" w:rsidRPr="001F5A70" w:rsidRDefault="00116CC1" w:rsidP="004A14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lastRenderedPageBreak/>
        <w:t>Создание комиссии, указанной в абзаце 2 настоящего пункта, определение ее персонального состава, утверждение положения о комиссии, определяющего ее функции (компетенцию), полномочия и порядок работы, осуществляется постановлением администрации Калачевского муниципального района.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5. В случае</w:t>
      </w:r>
      <w:proofErr w:type="gramStart"/>
      <w:r w:rsidRPr="001F5A70">
        <w:rPr>
          <w:rFonts w:ascii="Arial" w:hAnsi="Arial" w:cs="Arial"/>
          <w:sz w:val="24"/>
          <w:szCs w:val="24"/>
        </w:rPr>
        <w:t>,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если решение о реализации проекта МЧП принято на основании предложения, подготовленного местной администрацией, содержание соответствующего решения должно соответствовать требованиям </w:t>
      </w:r>
      <w:hyperlink r:id="rId10" w:history="1">
        <w:r w:rsidRPr="001F5A70">
          <w:rPr>
            <w:rStyle w:val="a9"/>
            <w:rFonts w:ascii="Arial" w:hAnsi="Arial" w:cs="Arial"/>
            <w:sz w:val="24"/>
            <w:szCs w:val="24"/>
          </w:rPr>
          <w:t>части 3 статьи 10</w:t>
        </w:r>
      </w:hyperlink>
      <w:r w:rsidRPr="001F5A70">
        <w:rPr>
          <w:rFonts w:ascii="Arial" w:hAnsi="Arial" w:cs="Arial"/>
          <w:sz w:val="24"/>
          <w:szCs w:val="24"/>
        </w:rPr>
        <w:t xml:space="preserve"> Федерального закона № 224-ФЗ.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6. В случае</w:t>
      </w:r>
      <w:proofErr w:type="gramStart"/>
      <w:r w:rsidRPr="001F5A70">
        <w:rPr>
          <w:rFonts w:ascii="Arial" w:hAnsi="Arial" w:cs="Arial"/>
          <w:sz w:val="24"/>
          <w:szCs w:val="24"/>
        </w:rPr>
        <w:t>,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если решение о реализации проекта МЧП принято на основании предложения, подготовленного инициатором проекта, содержание соответствующего решения должно соответствовать требованиям </w:t>
      </w:r>
      <w:hyperlink r:id="rId11" w:history="1">
        <w:r w:rsidRPr="001F5A70">
          <w:rPr>
            <w:rStyle w:val="a9"/>
            <w:rFonts w:ascii="Arial" w:hAnsi="Arial" w:cs="Arial"/>
            <w:sz w:val="24"/>
            <w:szCs w:val="24"/>
          </w:rPr>
          <w:t>части 3.1. статьи 10</w:t>
        </w:r>
      </w:hyperlink>
      <w:r w:rsidRPr="001F5A70">
        <w:rPr>
          <w:rFonts w:ascii="Arial" w:hAnsi="Arial" w:cs="Arial"/>
          <w:sz w:val="24"/>
          <w:szCs w:val="24"/>
        </w:rPr>
        <w:t xml:space="preserve"> Федерального закона № 224-ФЗ.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 xml:space="preserve">7. В случае заключения соглашения без проведения конкурса в соответствии с </w:t>
      </w:r>
      <w:hyperlink r:id="rId12" w:history="1">
        <w:r w:rsidRPr="001F5A70">
          <w:rPr>
            <w:rStyle w:val="a9"/>
            <w:rFonts w:ascii="Arial" w:hAnsi="Arial" w:cs="Arial"/>
            <w:sz w:val="24"/>
            <w:szCs w:val="24"/>
          </w:rPr>
          <w:t>пунктом 5 части 2 статьи 19</w:t>
        </w:r>
      </w:hyperlink>
      <w:r w:rsidRPr="001F5A70">
        <w:rPr>
          <w:rFonts w:ascii="Arial" w:hAnsi="Arial" w:cs="Arial"/>
          <w:sz w:val="24"/>
          <w:szCs w:val="24"/>
        </w:rPr>
        <w:t xml:space="preserve"> Федерального закона № 224-ФЗ содержание соответствующего решения должно соответствовать части 3.2. статьи 10 Федерального закона № 224-ФЗ.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8. На основании решения о реализации проекта МЧП администрация Калачевского муниципального района в срок, не превышающий ста восьмидесяти дней со дня принятия данного решения, обеспечивает организацию и проведение конкурса на право заключения соглашения, за исключением случаев, предусмотренных пунктами 7, 9 – 11 настоящего Порядка.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9. В случае</w:t>
      </w:r>
      <w:proofErr w:type="gramStart"/>
      <w:r w:rsidRPr="001F5A70">
        <w:rPr>
          <w:rFonts w:ascii="Arial" w:hAnsi="Arial" w:cs="Arial"/>
          <w:sz w:val="24"/>
          <w:szCs w:val="24"/>
        </w:rPr>
        <w:t>,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если решение о реализации проекта МЧП принято на основании предложения о реализации проекта МСП, подготовленного инициатором проекта, администрация </w:t>
      </w:r>
      <w:r w:rsidR="001B5373" w:rsidRPr="001F5A70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1F5A70">
        <w:rPr>
          <w:rFonts w:ascii="Arial" w:hAnsi="Arial" w:cs="Arial"/>
          <w:sz w:val="24"/>
          <w:szCs w:val="24"/>
        </w:rPr>
        <w:t xml:space="preserve">в срок, не превышающий десяти дней со дня принятия указанного решения, размещает на официальном </w:t>
      </w:r>
      <w:hyperlink r:id="rId13" w:history="1">
        <w:r w:rsidRPr="001F5A70">
          <w:rPr>
            <w:rStyle w:val="a9"/>
            <w:rFonts w:ascii="Arial" w:hAnsi="Arial" w:cs="Arial"/>
            <w:sz w:val="24"/>
            <w:szCs w:val="24"/>
          </w:rPr>
          <w:t>сайте</w:t>
        </w:r>
      </w:hyperlink>
      <w:r w:rsidRPr="001F5A70">
        <w:rPr>
          <w:rFonts w:ascii="Arial" w:hAnsi="Arial" w:cs="Arial"/>
          <w:sz w:val="24"/>
          <w:szCs w:val="24"/>
        </w:rPr>
        <w:t xml:space="preserve"> для размещения информации о проведении торгов и на официальном сайте  администрации </w:t>
      </w:r>
      <w:r w:rsidR="001B5373" w:rsidRPr="001F5A70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1F5A70">
        <w:rPr>
          <w:rFonts w:ascii="Arial" w:hAnsi="Arial" w:cs="Arial"/>
          <w:sz w:val="24"/>
          <w:szCs w:val="24"/>
        </w:rPr>
        <w:t xml:space="preserve"> 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условиях, предусмотренных указанным решением.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10. В случае</w:t>
      </w:r>
      <w:proofErr w:type="gramStart"/>
      <w:r w:rsidRPr="001F5A70">
        <w:rPr>
          <w:rFonts w:ascii="Arial" w:hAnsi="Arial" w:cs="Arial"/>
          <w:sz w:val="24"/>
          <w:szCs w:val="24"/>
        </w:rPr>
        <w:t>,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если в течение сорока пяти дней с момента размещения указанного в пункте 9 настоящего Порядка решения о реализации проекта МЧП на официальном сайте для размещения информации о проведении торгов от иных лиц не поступили в администрацию </w:t>
      </w:r>
      <w:r w:rsidR="001B5373" w:rsidRPr="001F5A70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1F5A70">
        <w:rPr>
          <w:rFonts w:ascii="Arial" w:hAnsi="Arial" w:cs="Arial"/>
          <w:sz w:val="24"/>
          <w:szCs w:val="24"/>
        </w:rPr>
        <w:t xml:space="preserve">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«ВЭБ</w:t>
      </w:r>
      <w:proofErr w:type="gramStart"/>
      <w:r w:rsidRPr="001F5A70">
        <w:rPr>
          <w:rFonts w:ascii="Arial" w:hAnsi="Arial" w:cs="Arial"/>
          <w:sz w:val="24"/>
          <w:szCs w:val="24"/>
        </w:rPr>
        <w:t>.Р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Ф», банком или иной кредитной организацией независимой гарантии (банковской гарантии) в объеме не менее чем пять процентов прогнозируемого финансирования либо если такие заявления в письменной форме об этом намерении поступили от лиц, не соответствующих требованиям, предусмотренным </w:t>
      </w:r>
      <w:hyperlink r:id="rId14" w:history="1">
        <w:r w:rsidRPr="001F5A70">
          <w:rPr>
            <w:rStyle w:val="a9"/>
            <w:rFonts w:ascii="Arial" w:hAnsi="Arial" w:cs="Arial"/>
            <w:sz w:val="24"/>
            <w:szCs w:val="24"/>
          </w:rPr>
          <w:t>частью 8 статьи 5</w:t>
        </w:r>
      </w:hyperlink>
      <w:r w:rsidRPr="001F5A70">
        <w:rPr>
          <w:rFonts w:ascii="Arial" w:hAnsi="Arial" w:cs="Arial"/>
          <w:sz w:val="24"/>
          <w:szCs w:val="24"/>
        </w:rPr>
        <w:t xml:space="preserve"> Федерального закона № 224-ФЗ, местная администрация в течение тридцати календарных дней после истечения срока, установленного настоящим пунктом для направления иными лицами заявлений о намерении участвовать в конкурсе на право заключения соглашения, принимает решение о заключении соглашения с инициатором проекта без проведения конкурса и устанавливает срок подписания соглашения, который не может превышать один месяц.</w:t>
      </w:r>
    </w:p>
    <w:p w:rsidR="00116CC1" w:rsidRPr="001F5A70" w:rsidRDefault="00116CC1" w:rsidP="00116CC1">
      <w:pPr>
        <w:jc w:val="both"/>
        <w:rPr>
          <w:rFonts w:ascii="Arial" w:hAnsi="Arial" w:cs="Arial"/>
          <w:sz w:val="24"/>
          <w:szCs w:val="24"/>
        </w:rPr>
      </w:pPr>
      <w:r w:rsidRPr="001F5A70">
        <w:rPr>
          <w:rFonts w:ascii="Arial" w:hAnsi="Arial" w:cs="Arial"/>
          <w:sz w:val="24"/>
          <w:szCs w:val="24"/>
        </w:rPr>
        <w:t>11. В случае, если в течение сорока пяти дней с момента размещения указанного в пункте 9 настоящего пункта решения о реализации проекта МЧП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«ВЭБ</w:t>
      </w:r>
      <w:proofErr w:type="gramStart"/>
      <w:r w:rsidRPr="001F5A70">
        <w:rPr>
          <w:rFonts w:ascii="Arial" w:hAnsi="Arial" w:cs="Arial"/>
          <w:sz w:val="24"/>
          <w:szCs w:val="24"/>
        </w:rPr>
        <w:t>.Р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Ф», банком или иной кредитной </w:t>
      </w:r>
      <w:proofErr w:type="gramStart"/>
      <w:r w:rsidRPr="001F5A70">
        <w:rPr>
          <w:rFonts w:ascii="Arial" w:hAnsi="Arial" w:cs="Arial"/>
          <w:sz w:val="24"/>
          <w:szCs w:val="24"/>
        </w:rPr>
        <w:t xml:space="preserve">организацией независимой гарантии (банковской гарантии) в объеме не менее чем пять процентов прогнозируемого финансирования и хотя бы одно из указанных лиц соответствует требованиям, предусмотренным </w:t>
      </w:r>
      <w:hyperlink r:id="rId15" w:history="1">
        <w:r w:rsidRPr="001F5A70">
          <w:rPr>
            <w:rStyle w:val="a9"/>
            <w:rFonts w:ascii="Arial" w:hAnsi="Arial" w:cs="Arial"/>
            <w:sz w:val="24"/>
            <w:szCs w:val="24"/>
          </w:rPr>
          <w:t>частью 8 статьи 5</w:t>
        </w:r>
      </w:hyperlink>
      <w:r w:rsidRPr="001F5A70">
        <w:rPr>
          <w:rFonts w:ascii="Arial" w:hAnsi="Arial" w:cs="Arial"/>
          <w:sz w:val="24"/>
          <w:szCs w:val="24"/>
        </w:rPr>
        <w:t xml:space="preserve"> </w:t>
      </w:r>
      <w:r w:rsidRPr="001F5A70">
        <w:rPr>
          <w:rFonts w:ascii="Arial" w:hAnsi="Arial" w:cs="Arial"/>
          <w:sz w:val="24"/>
          <w:szCs w:val="24"/>
        </w:rPr>
        <w:lastRenderedPageBreak/>
        <w:t xml:space="preserve">Федерального закона № 224-ФЗ, администрация </w:t>
      </w:r>
      <w:r w:rsidR="001B5373" w:rsidRPr="001F5A70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1F5A70">
        <w:rPr>
          <w:rFonts w:ascii="Arial" w:hAnsi="Arial" w:cs="Arial"/>
          <w:sz w:val="24"/>
          <w:szCs w:val="24"/>
        </w:rPr>
        <w:t>в срок,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соглашения, обеспечивает</w:t>
      </w:r>
      <w:proofErr w:type="gramEnd"/>
      <w:r w:rsidRPr="001F5A70">
        <w:rPr>
          <w:rFonts w:ascii="Arial" w:hAnsi="Arial" w:cs="Arial"/>
          <w:sz w:val="24"/>
          <w:szCs w:val="24"/>
        </w:rPr>
        <w:t xml:space="preserve"> организацию и проведение конкурса на право заключения соглашения.</w:t>
      </w: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04430D" w:rsidRPr="001F5A70" w:rsidRDefault="0004430D" w:rsidP="001C506D">
      <w:pPr>
        <w:jc w:val="both"/>
        <w:rPr>
          <w:rFonts w:ascii="Arial" w:hAnsi="Arial" w:cs="Arial"/>
          <w:sz w:val="24"/>
          <w:szCs w:val="24"/>
        </w:rPr>
      </w:pPr>
    </w:p>
    <w:p w:rsidR="001F5A70" w:rsidRPr="001F5A70" w:rsidRDefault="001F5A70">
      <w:pPr>
        <w:jc w:val="both"/>
        <w:rPr>
          <w:rFonts w:ascii="Arial" w:hAnsi="Arial" w:cs="Arial"/>
          <w:sz w:val="24"/>
          <w:szCs w:val="24"/>
        </w:rPr>
      </w:pPr>
    </w:p>
    <w:sectPr w:rsidR="001F5A70" w:rsidRPr="001F5A70" w:rsidSect="00C92B7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4121C"/>
    <w:multiLevelType w:val="hybridMultilevel"/>
    <w:tmpl w:val="2B00F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D7DEF"/>
    <w:multiLevelType w:val="hybridMultilevel"/>
    <w:tmpl w:val="003C7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E0391"/>
    <w:multiLevelType w:val="hybridMultilevel"/>
    <w:tmpl w:val="B91E3B70"/>
    <w:lvl w:ilvl="0" w:tplc="71BCC03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D6"/>
    <w:rsid w:val="000173F4"/>
    <w:rsid w:val="0004430D"/>
    <w:rsid w:val="000505B2"/>
    <w:rsid w:val="00063F76"/>
    <w:rsid w:val="00066252"/>
    <w:rsid w:val="000722A0"/>
    <w:rsid w:val="0009195C"/>
    <w:rsid w:val="0009312B"/>
    <w:rsid w:val="00097E18"/>
    <w:rsid w:val="000B7816"/>
    <w:rsid w:val="000D650F"/>
    <w:rsid w:val="000E328E"/>
    <w:rsid w:val="00111DAF"/>
    <w:rsid w:val="00116CC1"/>
    <w:rsid w:val="00125BBC"/>
    <w:rsid w:val="00130D26"/>
    <w:rsid w:val="001369CD"/>
    <w:rsid w:val="00155226"/>
    <w:rsid w:val="0016416A"/>
    <w:rsid w:val="00173FAA"/>
    <w:rsid w:val="00174127"/>
    <w:rsid w:val="001B5144"/>
    <w:rsid w:val="001B5373"/>
    <w:rsid w:val="001C506D"/>
    <w:rsid w:val="001C6E13"/>
    <w:rsid w:val="001D5C50"/>
    <w:rsid w:val="001E4122"/>
    <w:rsid w:val="001F5A70"/>
    <w:rsid w:val="002019D9"/>
    <w:rsid w:val="002259E4"/>
    <w:rsid w:val="002426B5"/>
    <w:rsid w:val="00245E7F"/>
    <w:rsid w:val="00273B24"/>
    <w:rsid w:val="00274FF4"/>
    <w:rsid w:val="0027717E"/>
    <w:rsid w:val="002A38A5"/>
    <w:rsid w:val="002F082B"/>
    <w:rsid w:val="002F1CBF"/>
    <w:rsid w:val="00354409"/>
    <w:rsid w:val="00371104"/>
    <w:rsid w:val="00375E95"/>
    <w:rsid w:val="00384DD0"/>
    <w:rsid w:val="00393198"/>
    <w:rsid w:val="003A363C"/>
    <w:rsid w:val="003A5EC9"/>
    <w:rsid w:val="003B0B4F"/>
    <w:rsid w:val="003B2AE3"/>
    <w:rsid w:val="003B4A3B"/>
    <w:rsid w:val="003B5F20"/>
    <w:rsid w:val="003B758F"/>
    <w:rsid w:val="003E395E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A146E"/>
    <w:rsid w:val="004B1C11"/>
    <w:rsid w:val="004B24E6"/>
    <w:rsid w:val="004C61A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975FA"/>
    <w:rsid w:val="005A1A06"/>
    <w:rsid w:val="005B54D6"/>
    <w:rsid w:val="005B67BE"/>
    <w:rsid w:val="005B7F3F"/>
    <w:rsid w:val="005E3C21"/>
    <w:rsid w:val="005E6F4A"/>
    <w:rsid w:val="00613829"/>
    <w:rsid w:val="00662C52"/>
    <w:rsid w:val="00680D9D"/>
    <w:rsid w:val="00681CF2"/>
    <w:rsid w:val="006B2016"/>
    <w:rsid w:val="006B7050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4440"/>
    <w:rsid w:val="008F71C6"/>
    <w:rsid w:val="009254D4"/>
    <w:rsid w:val="0093031F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D2BE0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92B79"/>
    <w:rsid w:val="00CC4F8D"/>
    <w:rsid w:val="00CD2D28"/>
    <w:rsid w:val="00D213C9"/>
    <w:rsid w:val="00D239A9"/>
    <w:rsid w:val="00D9302B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EE4E12"/>
    <w:rsid w:val="00F02AC4"/>
    <w:rsid w:val="00F1045E"/>
    <w:rsid w:val="00F32DAD"/>
    <w:rsid w:val="00F41A51"/>
    <w:rsid w:val="00F549F8"/>
    <w:rsid w:val="00F56DE4"/>
    <w:rsid w:val="00F57D94"/>
    <w:rsid w:val="00F60A20"/>
    <w:rsid w:val="00F7097C"/>
    <w:rsid w:val="00F758CD"/>
    <w:rsid w:val="00F90E76"/>
    <w:rsid w:val="00FA2E92"/>
    <w:rsid w:val="00FA3EC1"/>
    <w:rsid w:val="00FB0FA7"/>
    <w:rsid w:val="00FC2681"/>
    <w:rsid w:val="00FC3383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  <w:style w:type="character" w:customStyle="1" w:styleId="a7">
    <w:name w:val="Без интервала Знак"/>
    <w:link w:val="a8"/>
    <w:uiPriority w:val="1"/>
    <w:locked/>
    <w:rsid w:val="00066252"/>
    <w:rPr>
      <w:rFonts w:cs="Calibri"/>
      <w:sz w:val="22"/>
      <w:szCs w:val="22"/>
      <w:lang w:eastAsia="en-US"/>
    </w:rPr>
  </w:style>
  <w:style w:type="paragraph" w:styleId="a8">
    <w:name w:val="No Spacing"/>
    <w:link w:val="a7"/>
    <w:uiPriority w:val="1"/>
    <w:qFormat/>
    <w:rsid w:val="00066252"/>
    <w:rPr>
      <w:rFonts w:cs="Calibri"/>
      <w:sz w:val="22"/>
      <w:szCs w:val="22"/>
      <w:lang w:eastAsia="en-US"/>
    </w:rPr>
  </w:style>
  <w:style w:type="character" w:styleId="a9">
    <w:name w:val="Hyperlink"/>
    <w:basedOn w:val="a0"/>
    <w:rsid w:val="00116C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  <w:style w:type="character" w:customStyle="1" w:styleId="a7">
    <w:name w:val="Без интервала Знак"/>
    <w:link w:val="a8"/>
    <w:uiPriority w:val="1"/>
    <w:locked/>
    <w:rsid w:val="00066252"/>
    <w:rPr>
      <w:rFonts w:cs="Calibri"/>
      <w:sz w:val="22"/>
      <w:szCs w:val="22"/>
      <w:lang w:eastAsia="en-US"/>
    </w:rPr>
  </w:style>
  <w:style w:type="paragraph" w:styleId="a8">
    <w:name w:val="No Spacing"/>
    <w:link w:val="a7"/>
    <w:uiPriority w:val="1"/>
    <w:qFormat/>
    <w:rsid w:val="00066252"/>
    <w:rPr>
      <w:rFonts w:cs="Calibri"/>
      <w:sz w:val="22"/>
      <w:szCs w:val="22"/>
      <w:lang w:eastAsia="en-US"/>
    </w:rPr>
  </w:style>
  <w:style w:type="character" w:styleId="a9">
    <w:name w:val="Hyperlink"/>
    <w:basedOn w:val="a0"/>
    <w:rsid w:val="00116C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13" Type="http://schemas.openxmlformats.org/officeDocument/2006/relationships/hyperlink" Target="https://login.consultant.ru/link/?req=doc&amp;base=LAW&amp;n=481797&amp;dst=2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2035&amp;dst=5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95B0EF1628C79791968C266547C60A8EAE92E2AFD56C85D80E051C31FE7EADBE586DF6679jE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2035&amp;dst=100056" TargetMode="External"/><Relationship Id="rId10" Type="http://schemas.openxmlformats.org/officeDocument/2006/relationships/hyperlink" Target="consultantplus://offline/ref=E95B0EF1628C79791968C266547C60A8EAE92E2AFD56C85D80E051C31FE7EADBE586DF6679jD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90895&amp;dst=100009" TargetMode="External"/><Relationship Id="rId14" Type="http://schemas.openxmlformats.org/officeDocument/2006/relationships/hyperlink" Target="https://login.consultant.ru/link/?req=doc&amp;base=LAW&amp;n=492035&amp;dst=1000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18FB8-8F65-497A-B3CE-E37AA1BB4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Анна Миронова</cp:lastModifiedBy>
  <cp:revision>2</cp:revision>
  <cp:lastPrinted>2025-10-01T12:46:00Z</cp:lastPrinted>
  <dcterms:created xsi:type="dcterms:W3CDTF">2025-10-01T15:47:00Z</dcterms:created>
  <dcterms:modified xsi:type="dcterms:W3CDTF">2025-10-01T15:47:00Z</dcterms:modified>
</cp:coreProperties>
</file>